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36DDE" w14:textId="5D97632D" w:rsidR="00AA5588" w:rsidRDefault="00153A77">
      <w:pPr>
        <w:pStyle w:val="TitleofPaper"/>
      </w:pPr>
      <w:r>
        <w:rPr>
          <w:noProof/>
        </w:rPr>
        <mc:AlternateContent>
          <mc:Choice Requires="wps">
            <w:drawing>
              <wp:anchor distT="0" distB="0" distL="114300" distR="114300" simplePos="0" relativeHeight="251657728" behindDoc="0" locked="0" layoutInCell="1" allowOverlap="1" wp14:anchorId="1758763C" wp14:editId="0D003FAC">
                <wp:simplePos x="0" y="0"/>
                <wp:positionH relativeFrom="column">
                  <wp:posOffset>-13335</wp:posOffset>
                </wp:positionH>
                <wp:positionV relativeFrom="paragraph">
                  <wp:posOffset>2540</wp:posOffset>
                </wp:positionV>
                <wp:extent cx="5958205" cy="982980"/>
                <wp:effectExtent l="0" t="2540" r="0" b="0"/>
                <wp:wrapSquare wrapText="bothSides"/>
                <wp:docPr id="19642062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78A9A04A" w14:textId="77777777" w:rsidR="00AA5588" w:rsidRDefault="00AA5588">
                            <w:pPr>
                              <w:pStyle w:val="Topspaceforeditor"/>
                            </w:pPr>
                            <w:r>
                              <w:t xml:space="preserve">ISSN </w:t>
                            </w:r>
                            <w:r w:rsidR="00D161FD">
                              <w:rPr>
                                <w:b w:val="0"/>
                                <w:bCs w:val="0"/>
                              </w:rPr>
                              <w:t>1816-6075 (Print</w:t>
                            </w:r>
                            <w:r w:rsidR="00D161FD" w:rsidRPr="00D161FD">
                              <w:rPr>
                                <w:b w:val="0"/>
                                <w:bCs w:val="0"/>
                              </w:rPr>
                              <w:t>), 1818-0523 (Online)</w:t>
                            </w:r>
                          </w:p>
                          <w:p w14:paraId="1E772900" w14:textId="77777777" w:rsidR="00AA5588" w:rsidRDefault="00D161FD" w:rsidP="00D161FD">
                            <w:pPr>
                              <w:pStyle w:val="Topspaceforeditor"/>
                              <w:wordWrap w:val="0"/>
                            </w:pPr>
                            <w:r>
                              <w:rPr>
                                <w:rFonts w:hint="eastAsia"/>
                              </w:rPr>
                              <w:t>Journal of System and Management Sciences</w:t>
                            </w:r>
                          </w:p>
                          <w:p w14:paraId="5C6CB10D" w14:textId="77777777" w:rsidR="00AA5588" w:rsidRDefault="00AA5588">
                            <w:pPr>
                              <w:pStyle w:val="Topspaceforeditor"/>
                              <w:rPr>
                                <w:b w:val="0"/>
                                <w:bCs w:val="0"/>
                              </w:rPr>
                            </w:pPr>
                            <w:r>
                              <w:rPr>
                                <w:b w:val="0"/>
                                <w:bCs w:val="0"/>
                              </w:rPr>
                              <w:t xml:space="preserve">Vol. </w:t>
                            </w:r>
                            <w:r w:rsidR="002B002C">
                              <w:rPr>
                                <w:b w:val="0"/>
                                <w:bCs w:val="0"/>
                              </w:rPr>
                              <w:t>13</w:t>
                            </w:r>
                            <w:r>
                              <w:rPr>
                                <w:b w:val="0"/>
                                <w:bCs w:val="0"/>
                              </w:rPr>
                              <w:t xml:space="preserve"> (</w:t>
                            </w:r>
                            <w:r w:rsidR="00D161FD">
                              <w:rPr>
                                <w:rFonts w:hint="eastAsia"/>
                                <w:b w:val="0"/>
                                <w:bCs w:val="0"/>
                              </w:rPr>
                              <w:t>20</w:t>
                            </w:r>
                            <w:r w:rsidR="002B002C">
                              <w:rPr>
                                <w:b w:val="0"/>
                                <w:bCs w:val="0"/>
                              </w:rPr>
                              <w:t>23</w:t>
                            </w:r>
                            <w:r>
                              <w:rPr>
                                <w:b w:val="0"/>
                                <w:bCs w:val="0"/>
                              </w:rPr>
                              <w:t xml:space="preserve">) No. </w:t>
                            </w:r>
                            <w:proofErr w:type="gramStart"/>
                            <w:r>
                              <w:rPr>
                                <w:b w:val="0"/>
                                <w:bCs w:val="0"/>
                              </w:rPr>
                              <w:t>xx,  pp.</w:t>
                            </w:r>
                            <w:proofErr w:type="gramEnd"/>
                            <w:r>
                              <w:rPr>
                                <w:b w:val="0"/>
                                <w:bCs w:val="0"/>
                              </w:rPr>
                              <w:t xml:space="preserve"> xxx-xxx</w:t>
                            </w:r>
                          </w:p>
                          <w:p w14:paraId="50D12793" w14:textId="77777777" w:rsidR="00AA5588" w:rsidRPr="00957E1D" w:rsidRDefault="001F31AA">
                            <w:pPr>
                              <w:pStyle w:val="Topspaceforeditor"/>
                            </w:pPr>
                            <w:r w:rsidRPr="00957E1D">
                              <w:t>DOI:10.33168/JSMS.2023.0101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8763C" id="_x0000_t202" coordsize="21600,21600" o:spt="202" path="m,l,21600r21600,l21600,xe">
                <v:stroke joinstyle="miter"/>
                <v:path gradientshapeok="t" o:connecttype="rect"/>
              </v:shapetype>
              <v:shape id="Text Box 4" o:spid="_x0000_s1026" type="#_x0000_t202" style="position:absolute;left:0;text-align:left;margin-left:-1.05pt;margin-top:.2pt;width:469.15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" filled="f" stroked="f" strokecolor="silver">
                <v:textbox>
                  <w:txbxContent>
                    <w:p w14:paraId="78A9A04A" w14:textId="77777777" w:rsidR="00AA5588" w:rsidRDefault="00AA5588">
                      <w:pPr>
                        <w:pStyle w:val="Topspaceforeditor"/>
                      </w:pPr>
                      <w:r>
                        <w:t xml:space="preserve">ISSN </w:t>
                      </w:r>
                      <w:r w:rsidR="00D161FD">
                        <w:rPr>
                          <w:b w:val="0"/>
                          <w:bCs w:val="0"/>
                        </w:rPr>
                        <w:t>1816-6075 (Print</w:t>
                      </w:r>
                      <w:r w:rsidR="00D161FD" w:rsidRPr="00D161FD">
                        <w:rPr>
                          <w:b w:val="0"/>
                          <w:bCs w:val="0"/>
                        </w:rPr>
                        <w:t>), 1818-0523 (Online)</w:t>
                      </w:r>
                    </w:p>
                    <w:p w14:paraId="1E772900" w14:textId="77777777" w:rsidR="00AA5588" w:rsidRDefault="00D161FD" w:rsidP="00D161FD">
                      <w:pPr>
                        <w:pStyle w:val="Topspaceforeditor"/>
                        <w:wordWrap w:val="0"/>
                      </w:pPr>
                      <w:r>
                        <w:rPr>
                          <w:rFonts w:hint="eastAsia"/>
                        </w:rPr>
                        <w:t>Journal of System and Management Sciences</w:t>
                      </w:r>
                    </w:p>
                    <w:p w14:paraId="5C6CB10D" w14:textId="77777777" w:rsidR="00AA5588" w:rsidRDefault="00AA5588">
                      <w:pPr>
                        <w:pStyle w:val="Topspaceforeditor"/>
                        <w:rPr>
                          <w:b w:val="0"/>
                          <w:bCs w:val="0"/>
                        </w:rPr>
                      </w:pPr>
                      <w:r>
                        <w:rPr>
                          <w:b w:val="0"/>
                          <w:bCs w:val="0"/>
                        </w:rPr>
                        <w:t xml:space="preserve">Vol. </w:t>
                      </w:r>
                      <w:r w:rsidR="002B002C">
                        <w:rPr>
                          <w:b w:val="0"/>
                          <w:bCs w:val="0"/>
                        </w:rPr>
                        <w:t>13</w:t>
                      </w:r>
                      <w:r>
                        <w:rPr>
                          <w:b w:val="0"/>
                          <w:bCs w:val="0"/>
                        </w:rPr>
                        <w:t xml:space="preserve"> (</w:t>
                      </w:r>
                      <w:r w:rsidR="00D161FD">
                        <w:rPr>
                          <w:rFonts w:hint="eastAsia"/>
                          <w:b w:val="0"/>
                          <w:bCs w:val="0"/>
                        </w:rPr>
                        <w:t>20</w:t>
                      </w:r>
                      <w:r w:rsidR="002B002C">
                        <w:rPr>
                          <w:b w:val="0"/>
                          <w:bCs w:val="0"/>
                        </w:rPr>
                        <w:t>23</w:t>
                      </w:r>
                      <w:r>
                        <w:rPr>
                          <w:b w:val="0"/>
                          <w:bCs w:val="0"/>
                        </w:rPr>
                        <w:t>) No. xx,  pp. xxx-xxx</w:t>
                      </w:r>
                    </w:p>
                    <w:p w14:paraId="50D12793" w14:textId="77777777" w:rsidR="00AA5588" w:rsidRPr="00957E1D" w:rsidRDefault="001F31AA">
                      <w:pPr>
                        <w:pStyle w:val="Topspaceforeditor"/>
                      </w:pPr>
                      <w:r w:rsidRPr="00957E1D">
                        <w:t>DOI:10.33168/JSMS.2023.0101</w:t>
                      </w:r>
                    </w:p>
                  </w:txbxContent>
                </v:textbox>
                <w10:wrap type="square"/>
              </v:shape>
            </w:pict>
          </mc:Fallback>
        </mc:AlternateContent>
      </w:r>
      <w:r w:rsidR="00AA5588">
        <w:t xml:space="preserve">Paper Template of </w:t>
      </w:r>
      <w:r w:rsidR="00C43764">
        <w:t>JSMS</w:t>
      </w:r>
      <w:r w:rsidR="00AA5588">
        <w:t xml:space="preserve"> (Use “Title of Paper” style)</w:t>
      </w:r>
    </w:p>
    <w:p w14:paraId="6F4AB397" w14:textId="77777777" w:rsidR="00AA5588" w:rsidRDefault="00AA5588">
      <w:pPr>
        <w:pStyle w:val="Author"/>
      </w:pPr>
      <w:r>
        <w:t xml:space="preserve">John Surname </w:t>
      </w:r>
      <w:r>
        <w:rPr>
          <w:vertAlign w:val="superscript"/>
        </w:rPr>
        <w:t>1</w:t>
      </w:r>
      <w:r>
        <w:t xml:space="preserve">, Esther Surname </w:t>
      </w:r>
      <w:r>
        <w:rPr>
          <w:vertAlign w:val="superscript"/>
        </w:rPr>
        <w:t>2</w:t>
      </w:r>
      <w:r>
        <w:t xml:space="preserve"> and Author Three </w:t>
      </w:r>
      <w:proofErr w:type="gramStart"/>
      <w:r>
        <w:rPr>
          <w:vertAlign w:val="superscript"/>
        </w:rPr>
        <w:t>1</w:t>
      </w:r>
      <w:r>
        <w:t xml:space="preserve">  (</w:t>
      </w:r>
      <w:proofErr w:type="gramEnd"/>
      <w:r>
        <w:t>Use “Author” style)</w:t>
      </w:r>
    </w:p>
    <w:p w14:paraId="1FD88ECF" w14:textId="77777777" w:rsidR="00AA5588" w:rsidRDefault="00AA5588">
      <w:pPr>
        <w:pStyle w:val="Affiliation"/>
      </w:pPr>
      <w:r>
        <w:rPr>
          <w:vertAlign w:val="superscript"/>
        </w:rPr>
        <w:t>1</w:t>
      </w:r>
      <w:r>
        <w:t xml:space="preserve"> Affiliation (Use “Affiliation” Style)</w:t>
      </w:r>
    </w:p>
    <w:p w14:paraId="51EB64DA" w14:textId="77777777" w:rsidR="00AA5588" w:rsidRDefault="00AA5588">
      <w:pPr>
        <w:pStyle w:val="Affiliation2"/>
      </w:pPr>
      <w:r>
        <w:rPr>
          <w:vertAlign w:val="superscript"/>
        </w:rPr>
        <w:t>2</w:t>
      </w:r>
      <w:r>
        <w:t xml:space="preserve"> Affiliation (“Affiliation 2” style has extra spacing after the line)</w:t>
      </w:r>
    </w:p>
    <w:p w14:paraId="230AD572" w14:textId="5FC99D30" w:rsidR="006F07C0" w:rsidRDefault="006F07C0">
      <w:pPr>
        <w:pStyle w:val="Affiliation2"/>
        <w:rPr>
          <w:rFonts w:hint="eastAsia"/>
        </w:rPr>
      </w:pPr>
      <w:r>
        <w:rPr>
          <w:rFonts w:hint="eastAsia"/>
        </w:rPr>
        <w:t>EMAIL ADDRESSES OF ALL AUTHORS</w:t>
      </w:r>
    </w:p>
    <w:p w14:paraId="4E88EE3D" w14:textId="77777777" w:rsidR="00AA5588" w:rsidRDefault="00AA5588">
      <w:pPr>
        <w:pStyle w:val="abstract"/>
      </w:pPr>
      <w:r>
        <w:rPr>
          <w:rStyle w:val="abstractheadChar"/>
        </w:rPr>
        <w:t>Abstract.</w:t>
      </w:r>
      <w:r>
        <w:t xml:space="preserve"> </w:t>
      </w:r>
      <w:r w:rsidR="00C43764">
        <w:rPr>
          <w:rFonts w:hint="eastAsia"/>
        </w:rPr>
        <w:t>Journal of System and Management Sciences</w:t>
      </w:r>
      <w:r>
        <w:t xml:space="preserve"> (</w:t>
      </w:r>
      <w:r w:rsidR="00C43764">
        <w:t>JSMS</w:t>
      </w:r>
      <w:r>
        <w:t xml:space="preserve">) is a multidisciplinary journal, mainly publishes original research and applied papers on </w:t>
      </w:r>
      <w:r w:rsidR="00100246">
        <w:rPr>
          <w:rFonts w:hint="eastAsia"/>
        </w:rPr>
        <w:t>system and management sciences</w:t>
      </w:r>
      <w:r>
        <w:t>, including the application of system science and system engineering, mathematics and statis</w:t>
      </w:r>
      <w:r w:rsidR="00100246">
        <w:t>tics, computer and information</w:t>
      </w:r>
      <w:r>
        <w:t xml:space="preserve">, operation research and management, modelling and </w:t>
      </w:r>
      <w:proofErr w:type="gramStart"/>
      <w:r>
        <w:t>simulation..</w:t>
      </w:r>
      <w:proofErr w:type="gramEnd"/>
      <w:r>
        <w:t xml:space="preserve"> (Use “abstract” Style)</w:t>
      </w:r>
    </w:p>
    <w:p w14:paraId="76287B57" w14:textId="77777777" w:rsidR="00AA5588" w:rsidRDefault="00AA5588">
      <w:pPr>
        <w:pStyle w:val="keywords"/>
      </w:pPr>
      <w:r>
        <w:rPr>
          <w:rStyle w:val="keywordheadChar"/>
        </w:rPr>
        <w:t>Keywords:</w:t>
      </w:r>
      <w:r>
        <w:t xml:space="preserve"> one, two, three, etc. (Use “keywords” style)</w:t>
      </w:r>
    </w:p>
    <w:p w14:paraId="0A10A900" w14:textId="77777777" w:rsidR="003873E4" w:rsidRDefault="003873E4">
      <w:pPr>
        <w:pStyle w:val="keywords"/>
      </w:pPr>
    </w:p>
    <w:p w14:paraId="3C302A29" w14:textId="77777777" w:rsidR="00AA5588" w:rsidRDefault="00AA5588">
      <w:pPr>
        <w:pStyle w:val="Header1"/>
      </w:pPr>
      <w:r>
        <w:t>Introduction (Use “Header 1” Style)</w:t>
      </w:r>
    </w:p>
    <w:p w14:paraId="1ECE3379" w14:textId="77777777" w:rsidR="00AA5588" w:rsidRDefault="00B366C3">
      <w:pPr>
        <w:pStyle w:val="BodyText1"/>
      </w:pPr>
      <w:r w:rsidRPr="00B366C3">
        <w:t>Journal of System and Management Sciences</w:t>
      </w:r>
      <w:r w:rsidR="00AA5588">
        <w:t xml:space="preserve">  (</w:t>
      </w:r>
      <w:r w:rsidR="00C43764">
        <w:t>JSMS</w:t>
      </w:r>
      <w:r w:rsidR="00AA5588">
        <w:t xml:space="preserve">)  is a multidisciplinary journal, mainly publishes original research and applied papers on sport science and sports engineering, including the application of system science and system engineering, mathematics and statistics, computer and information, mechanics and physics, material and textiles, operation research and management, modelling and simulation, medicine and biology, measurement and design, electric and machine engineering, etc. for sports, physical education, exercise, game and human </w:t>
      </w:r>
      <w:proofErr w:type="gramStart"/>
      <w:r w:rsidR="00AA5588">
        <w:t>movement..</w:t>
      </w:r>
      <w:proofErr w:type="gramEnd"/>
    </w:p>
    <w:p w14:paraId="679974DB" w14:textId="77777777" w:rsidR="00AA5588" w:rsidRDefault="00AA5588">
      <w:pPr>
        <w:pStyle w:val="Header1"/>
      </w:pPr>
      <w:r>
        <w:rPr>
          <w:lang w:val="en-GB"/>
        </w:rPr>
        <w:t xml:space="preserve">Guide for Author </w:t>
      </w:r>
      <w:r>
        <w:t>(Use “Header 1” Style)</w:t>
      </w:r>
    </w:p>
    <w:p w14:paraId="0524F5D7" w14:textId="77777777" w:rsidR="00AA5588" w:rsidRDefault="00AA5588">
      <w:pPr>
        <w:pStyle w:val="Header2"/>
      </w:pPr>
      <w:r>
        <w:t>Submitting (Use “Header 2” style)</w:t>
      </w:r>
    </w:p>
    <w:p w14:paraId="75F7EB61" w14:textId="77777777" w:rsidR="00AA5588" w:rsidRDefault="00AA5588">
      <w:pPr>
        <w:pStyle w:val="BodyText1"/>
      </w:pPr>
      <w:r>
        <w:rPr>
          <w:rFonts w:hint="eastAsia"/>
        </w:rPr>
        <w:t xml:space="preserve">Contributions to </w:t>
      </w:r>
      <w:proofErr w:type="spellStart"/>
      <w:r>
        <w:t>SSci</w:t>
      </w:r>
      <w:proofErr w:type="spellEnd"/>
      <w:r>
        <w:rPr>
          <w:rFonts w:hint="eastAsia"/>
        </w:rPr>
        <w:t xml:space="preserve"> are welcome from throughout the world.</w:t>
      </w:r>
      <w:r>
        <w:t xml:space="preserve"> </w:t>
      </w:r>
      <w:r>
        <w:rPr>
          <w:rFonts w:hint="eastAsia"/>
        </w:rPr>
        <w:t xml:space="preserve">Manuscripts may be submitted to the </w:t>
      </w:r>
      <w:r>
        <w:t>managing editor or member(s) of editorial board. Authors are</w:t>
      </w:r>
      <w:r>
        <w:rPr>
          <w:b/>
          <w:bCs/>
        </w:rPr>
        <w:t xml:space="preserve"> strongly </w:t>
      </w:r>
      <w:r>
        <w:t xml:space="preserve">encouraged to submit their manuscripts via </w:t>
      </w:r>
      <w:r w:rsidR="00A53165">
        <w:t>mincong@bjtu.edu.cn</w:t>
      </w:r>
      <w:r>
        <w:t>.</w:t>
      </w:r>
    </w:p>
    <w:p w14:paraId="430DE3DF" w14:textId="77777777" w:rsidR="00AA5588" w:rsidRDefault="00AA5588">
      <w:pPr>
        <w:pStyle w:val="Header2"/>
        <w:rPr>
          <w:lang w:val="en-GB"/>
        </w:rPr>
      </w:pPr>
      <w:r>
        <w:t>Manuscript requirements (Use “Header 2” style)</w:t>
      </w:r>
    </w:p>
    <w:p w14:paraId="06EBB0C4" w14:textId="77777777" w:rsidR="00AA5588" w:rsidRDefault="00AA5588">
      <w:pPr>
        <w:pStyle w:val="BodyText1"/>
      </w:pPr>
      <w:r>
        <w:t>All papers must be in</w:t>
      </w:r>
      <w:r>
        <w:rPr>
          <w:b/>
          <w:bCs/>
        </w:rPr>
        <w:t xml:space="preserve"> Microsoft Word</w:t>
      </w:r>
      <w:r>
        <w:t xml:space="preserve"> format and MAY NOT EXCEED 20 PAGES IN LENGTH, including figures, </w:t>
      </w:r>
      <w:proofErr w:type="gramStart"/>
      <w:r>
        <w:t>tables</w:t>
      </w:r>
      <w:proofErr w:type="gramEnd"/>
      <w:r>
        <w:t xml:space="preserve"> and references. The file of each paper cannot be larger than 2,000Kb. Filenames should be as follows: firstname_lastname.doc.</w:t>
      </w:r>
    </w:p>
    <w:p w14:paraId="1AE8FF03" w14:textId="77777777" w:rsidR="00AA5588" w:rsidRDefault="00AA5588">
      <w:pPr>
        <w:pStyle w:val="a3"/>
        <w:widowControl w:val="0"/>
      </w:pPr>
      <w:r>
        <w:t>You might notice that the first paragraph after a header is not indented. Use the “Body text 1” style for the first paragraph after a header. Subsequent paragraphs are indented (Use “Body Text” style). The following is an example of the “Bullet” style, which you may want to use for lists.</w:t>
      </w:r>
    </w:p>
    <w:p w14:paraId="778BC537" w14:textId="77777777" w:rsidR="00AA5588" w:rsidRDefault="00AA5588">
      <w:pPr>
        <w:pStyle w:val="bullet"/>
      </w:pPr>
      <w:r>
        <w:t xml:space="preserve">Publisher: </w:t>
      </w:r>
      <w:r w:rsidR="005E7ABE">
        <w:rPr>
          <w:rFonts w:hint="eastAsia"/>
        </w:rPr>
        <w:t xml:space="preserve">Beijing </w:t>
      </w:r>
      <w:proofErr w:type="spellStart"/>
      <w:r w:rsidR="005E7ABE">
        <w:rPr>
          <w:rFonts w:hint="eastAsia"/>
        </w:rPr>
        <w:t>Jiaotong</w:t>
      </w:r>
      <w:proofErr w:type="spellEnd"/>
      <w:r w:rsidR="005E7ABE">
        <w:rPr>
          <w:rFonts w:hint="eastAsia"/>
        </w:rPr>
        <w:t xml:space="preserve"> University</w:t>
      </w:r>
      <w:r>
        <w:t>.</w:t>
      </w:r>
    </w:p>
    <w:p w14:paraId="4819D8D9" w14:textId="77777777" w:rsidR="00AA5588" w:rsidRDefault="00AA5588">
      <w:pPr>
        <w:pStyle w:val="bullet"/>
      </w:pPr>
      <w:r>
        <w:lastRenderedPageBreak/>
        <w:t xml:space="preserve">The ISSN assigned: </w:t>
      </w:r>
      <w:r w:rsidR="005E7ABE">
        <w:rPr>
          <w:b/>
          <w:bCs/>
        </w:rPr>
        <w:t>1816-6075 (Print</w:t>
      </w:r>
      <w:r w:rsidR="005E7ABE" w:rsidRPr="00D161FD">
        <w:t>), 1818-0523 (Online)</w:t>
      </w:r>
    </w:p>
    <w:p w14:paraId="22A0DF11" w14:textId="77777777" w:rsidR="00AA5588" w:rsidRDefault="00AA5588">
      <w:pPr>
        <w:pStyle w:val="bullet"/>
      </w:pPr>
      <w:r>
        <w:t xml:space="preserve">Frequency: </w:t>
      </w:r>
      <w:r w:rsidR="005E7ABE">
        <w:rPr>
          <w:rFonts w:hint="eastAsia"/>
        </w:rPr>
        <w:t>Bimonthly</w:t>
      </w:r>
      <w:r>
        <w:t>.</w:t>
      </w:r>
    </w:p>
    <w:p w14:paraId="109A47AD" w14:textId="77777777" w:rsidR="00AA5588" w:rsidRDefault="00AA5588">
      <w:pPr>
        <w:pStyle w:val="bullet"/>
      </w:pPr>
      <w:r>
        <w:t xml:space="preserve">Date of First issue: </w:t>
      </w:r>
      <w:r w:rsidR="00F17F5E">
        <w:rPr>
          <w:rFonts w:hint="eastAsia"/>
        </w:rPr>
        <w:t>Feb</w:t>
      </w:r>
      <w:r>
        <w:t xml:space="preserve">. </w:t>
      </w:r>
      <w:r w:rsidR="00F17F5E">
        <w:rPr>
          <w:rFonts w:hint="eastAsia"/>
        </w:rPr>
        <w:t>2011</w:t>
      </w:r>
    </w:p>
    <w:p w14:paraId="09BC69AE" w14:textId="77777777" w:rsidR="00AA5588" w:rsidRDefault="00AA5588">
      <w:pPr>
        <w:pStyle w:val="a3"/>
      </w:pPr>
      <w:r>
        <w:t>Following is an example of a graphic and caption (“Figure” style).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tblGrid>
      <w:tr w:rsidR="00AA5588" w14:paraId="4B8E47C3" w14:textId="77777777">
        <w:trPr>
          <w:trHeight w:val="876"/>
          <w:jc w:val="center"/>
        </w:trPr>
        <w:tc>
          <w:tcPr>
            <w:tcW w:w="3396" w:type="dxa"/>
            <w:tcBorders>
              <w:top w:val="nil"/>
              <w:left w:val="nil"/>
              <w:bottom w:val="nil"/>
              <w:right w:val="nil"/>
            </w:tcBorders>
            <w:vAlign w:val="center"/>
          </w:tcPr>
          <w:p w14:paraId="1C2EE3AC" w14:textId="77777777" w:rsidR="00AA5588" w:rsidRDefault="00AA5588">
            <w:pPr>
              <w:pStyle w:val="Figure"/>
              <w:spacing w:beforeLines="0" w:before="0" w:afterLines="0" w:after="0" w:line="160" w:lineRule="exact"/>
            </w:pPr>
          </w:p>
          <w:p w14:paraId="4DE0FE72" w14:textId="51000D92" w:rsidR="00AA5588" w:rsidRDefault="00153A77">
            <w:pPr>
              <w:pStyle w:val="Figure"/>
              <w:spacing w:beforeLines="0" w:before="0" w:afterLines="0" w:after="0" w:line="240" w:lineRule="auto"/>
            </w:pPr>
            <w:r w:rsidRPr="00C14AB2">
              <w:rPr>
                <w:noProof/>
                <w:lang w:val="en-US"/>
              </w:rPr>
              <w:drawing>
                <wp:inline distT="0" distB="0" distL="0" distR="0" wp14:anchorId="13BBB71F" wp14:editId="5F08004A">
                  <wp:extent cx="90170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700" cy="768350"/>
                          </a:xfrm>
                          <a:prstGeom prst="rect">
                            <a:avLst/>
                          </a:prstGeom>
                          <a:noFill/>
                          <a:ln>
                            <a:noFill/>
                          </a:ln>
                        </pic:spPr>
                      </pic:pic>
                    </a:graphicData>
                  </a:graphic>
                </wp:inline>
              </w:drawing>
            </w:r>
          </w:p>
        </w:tc>
      </w:tr>
    </w:tbl>
    <w:p w14:paraId="2C63D058" w14:textId="77777777" w:rsidR="00AA5588" w:rsidRDefault="00AA5588">
      <w:pPr>
        <w:pStyle w:val="Figure"/>
        <w:spacing w:beforeLines="0" w:before="0"/>
      </w:pPr>
      <w:r>
        <w:t>Fig. 1: Use “Figure” style here.</w:t>
      </w:r>
    </w:p>
    <w:p w14:paraId="0C3C84E8" w14:textId="77777777" w:rsidR="00AA5588" w:rsidRDefault="00AA5588">
      <w:pPr>
        <w:pStyle w:val="a3"/>
      </w:pPr>
      <w:r>
        <w:t xml:space="preserve">Papers should be formatted with single columns and should be single-spaced, </w:t>
      </w:r>
      <w:proofErr w:type="gramStart"/>
      <w:r>
        <w:t>11 point</w:t>
      </w:r>
      <w:proofErr w:type="gramEnd"/>
      <w:r>
        <w:t xml:space="preserve"> Times New Roman font. Also, do not change the margins as they have been set in the template: Top-1 inch, Right-1 inch, Bottom-1 inch, Left-1 inch. Do not add page numbers to your paper. We will insert these later.</w:t>
      </w:r>
    </w:p>
    <w:p w14:paraId="08C36FF5" w14:textId="77777777" w:rsidR="00AA5588" w:rsidRDefault="00AA5588">
      <w:pPr>
        <w:pStyle w:val="a3"/>
      </w:pPr>
      <w:r>
        <w:t>Use the “Header 2” style, shown above, for subheads.</w:t>
      </w:r>
    </w:p>
    <w:p w14:paraId="4CAABBE8" w14:textId="77777777" w:rsidR="00AA5588" w:rsidRDefault="00AA5588">
      <w:pPr>
        <w:pStyle w:val="Header2"/>
      </w:pPr>
      <w:r>
        <w:rPr>
          <w:lang w:val="en-GB"/>
        </w:rPr>
        <w:t xml:space="preserve">Important Information </w:t>
      </w:r>
      <w:r>
        <w:t>(Use “Header 2” style)</w:t>
      </w:r>
    </w:p>
    <w:p w14:paraId="4CF78C12" w14:textId="77777777" w:rsidR="00AA5588" w:rsidRDefault="00AA5588">
      <w:pPr>
        <w:pStyle w:val="BodyText1"/>
      </w:pPr>
      <w:r>
        <w:t xml:space="preserve">Manuscript is accepted for review with the understanding that no substantial portion of the paper has been published or is under consideration for publication elsewhere and that its submission for publication has been approved by </w:t>
      </w:r>
      <w:proofErr w:type="gramStart"/>
      <w:r>
        <w:t>all of</w:t>
      </w:r>
      <w:proofErr w:type="gramEnd"/>
      <w:r>
        <w:t xml:space="preserve"> the authors and by the institution where the work was carried out. It is further understood that any person cited as a source of personal communications has approved such citation. Articles and any other material published in the Journal represent the opinions of the authors and should not be construed to reflect the opinions of the Editor(s) or the Publisher.</w:t>
      </w:r>
    </w:p>
    <w:p w14:paraId="4FC571BE" w14:textId="77777777" w:rsidR="00AA5588" w:rsidRDefault="00AA5588">
      <w:pPr>
        <w:pStyle w:val="a3"/>
      </w:pPr>
      <w:r>
        <w:t>Authors submitting a manuscript do so on the understanding that if the manuscript is accepted for publication, copyright for the article, including the right to reproduce the article in all forms and media, shall be assigned exclusively to the Publisher.</w:t>
      </w:r>
    </w:p>
    <w:p w14:paraId="64A972BE" w14:textId="77777777" w:rsidR="00AA5588" w:rsidRDefault="00AA5588">
      <w:pPr>
        <w:pStyle w:val="a3"/>
      </w:pPr>
      <w:r>
        <w:t>Paper proofs</w:t>
      </w:r>
      <w:r>
        <w:rPr>
          <w:rFonts w:hint="eastAsia"/>
        </w:rPr>
        <w:t xml:space="preserve"> will be sent to </w:t>
      </w:r>
      <w:r>
        <w:t>first</w:t>
      </w:r>
      <w:r>
        <w:rPr>
          <w:rFonts w:hint="eastAsia"/>
        </w:rPr>
        <w:t xml:space="preserve"> author (or the corresponding author) for checking. Corrections to the proofs must be restricted to printer errors. Any substantial alterations other than these may be charged to the author</w:t>
      </w:r>
      <w:r>
        <w:t>.</w:t>
      </w:r>
    </w:p>
    <w:p w14:paraId="53A3D25E" w14:textId="77777777" w:rsidR="00AA5588" w:rsidRDefault="00AA5588">
      <w:pPr>
        <w:pStyle w:val="a3"/>
      </w:pPr>
      <w:r>
        <w:t>The journal needs to</w:t>
      </w:r>
      <w:r>
        <w:rPr>
          <w:rFonts w:hint="eastAsia"/>
        </w:rPr>
        <w:t xml:space="preserve"> be purchased</w:t>
      </w:r>
      <w:r>
        <w:t xml:space="preserve"> with discount for author(s)</w:t>
      </w:r>
      <w:r>
        <w:rPr>
          <w:rFonts w:hint="eastAsia"/>
        </w:rPr>
        <w:t xml:space="preserve"> through an order form accompanying the acceptance letter.</w:t>
      </w:r>
    </w:p>
    <w:p w14:paraId="4ECA36D7" w14:textId="77777777" w:rsidR="00AA5588" w:rsidRDefault="00AA5588">
      <w:pPr>
        <w:pStyle w:val="Header1"/>
      </w:pPr>
      <w:r>
        <w:rPr>
          <w:lang w:val="en-GB"/>
        </w:rPr>
        <w:t>Acknowledgements (Use “Header1” style)</w:t>
      </w:r>
    </w:p>
    <w:p w14:paraId="3EA6B604" w14:textId="77777777" w:rsidR="00AA5588" w:rsidRDefault="00AA5588">
      <w:pPr>
        <w:pStyle w:val="BodyText1"/>
      </w:pPr>
      <w:r>
        <w:t>Please acknowledge collaborators or anyone who has helped with the paper at the end of the text.</w:t>
      </w:r>
    </w:p>
    <w:p w14:paraId="1CA17E1D" w14:textId="77777777" w:rsidR="00AA5588" w:rsidRDefault="00AA5588">
      <w:pPr>
        <w:pStyle w:val="Header1"/>
      </w:pPr>
      <w:r>
        <w:t>References (This is “Header 1” style)</w:t>
      </w:r>
      <w:r w:rsidR="00EC703E">
        <w:rPr>
          <w:rFonts w:hint="eastAsia"/>
        </w:rPr>
        <w:t xml:space="preserve">, References must be sorted by the first name of the </w:t>
      </w:r>
      <w:proofErr w:type="gramStart"/>
      <w:r w:rsidR="00EC703E">
        <w:rPr>
          <w:rFonts w:hint="eastAsia"/>
        </w:rPr>
        <w:t>authors</w:t>
      </w:r>
      <w:proofErr w:type="gramEnd"/>
    </w:p>
    <w:p w14:paraId="7A6FDD06" w14:textId="77777777" w:rsidR="00EC703E" w:rsidRPr="00EC703E" w:rsidRDefault="00EC703E" w:rsidP="00EC703E">
      <w:pPr>
        <w:pStyle w:val="Header1"/>
        <w:numPr>
          <w:ilvl w:val="0"/>
          <w:numId w:val="0"/>
        </w:numPr>
        <w:rPr>
          <w:b w:val="0"/>
          <w:sz w:val="22"/>
          <w:szCs w:val="22"/>
          <w:lang w:val="en-GB"/>
        </w:rPr>
      </w:pPr>
      <w:proofErr w:type="spellStart"/>
      <w:r w:rsidRPr="00EC703E">
        <w:rPr>
          <w:b w:val="0"/>
          <w:sz w:val="22"/>
          <w:szCs w:val="22"/>
          <w:lang w:val="en-GB"/>
        </w:rPr>
        <w:t>Barbarosoglu</w:t>
      </w:r>
      <w:proofErr w:type="spellEnd"/>
      <w:r w:rsidRPr="00EC703E">
        <w:rPr>
          <w:b w:val="0"/>
          <w:sz w:val="22"/>
          <w:szCs w:val="22"/>
          <w:lang w:val="en-GB"/>
        </w:rPr>
        <w:t xml:space="preserve">, G. &amp; Pinhas, D. (1995). Capital rationing in the public sector using the analytic hierarchy process. </w:t>
      </w:r>
      <w:r w:rsidRPr="00EC703E">
        <w:rPr>
          <w:b w:val="0"/>
          <w:i/>
          <w:iCs/>
          <w:sz w:val="22"/>
          <w:szCs w:val="22"/>
          <w:lang w:val="en-GB"/>
        </w:rPr>
        <w:t>The Engineering Economist</w:t>
      </w:r>
      <w:r w:rsidRPr="00EC703E">
        <w:rPr>
          <w:b w:val="0"/>
          <w:sz w:val="22"/>
          <w:szCs w:val="22"/>
          <w:lang w:val="en-GB"/>
        </w:rPr>
        <w:t xml:space="preserve">, 40, 315-341. </w:t>
      </w:r>
    </w:p>
    <w:p w14:paraId="307F1BC1" w14:textId="77777777" w:rsidR="00AA5588" w:rsidRDefault="00AA5588"/>
    <w:sectPr w:rsidR="00AA5588" w:rsidSect="00D30C24">
      <w:headerReference w:type="even" r:id="rId8"/>
      <w:footerReference w:type="even" r:id="rId9"/>
      <w:type w:val="continuous"/>
      <w:pgSz w:w="12240" w:h="15840" w:code="11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5B571" w14:textId="77777777" w:rsidR="005D69CB" w:rsidRDefault="005D69CB">
      <w:r>
        <w:separator/>
      </w:r>
    </w:p>
  </w:endnote>
  <w:endnote w:type="continuationSeparator" w:id="0">
    <w:p w14:paraId="22923687" w14:textId="77777777" w:rsidR="005D69CB" w:rsidRDefault="005D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5141" w14:textId="77777777" w:rsidR="00AA5588" w:rsidRDefault="00AA5588">
    <w:pPr>
      <w:framePr w:wrap="around" w:vAnchor="text" w:hAnchor="margin" w:xAlign="center" w:y="1"/>
    </w:pPr>
    <w:r>
      <w:fldChar w:fldCharType="begin"/>
    </w:r>
    <w:r>
      <w:instrText xml:space="preserve">PAGE  </w:instrText>
    </w:r>
    <w:r>
      <w:fldChar w:fldCharType="separate"/>
    </w:r>
    <w:r w:rsidR="00153A77">
      <w:rPr>
        <w:noProof/>
      </w:rPr>
      <w:t>1</w:t>
    </w:r>
    <w:r>
      <w:fldChar w:fldCharType="end"/>
    </w:r>
  </w:p>
  <w:p w14:paraId="009409B4" w14:textId="77777777" w:rsidR="00AA5588" w:rsidRDefault="00AA5588"/>
  <w:p w14:paraId="4A44DEC2" w14:textId="77777777" w:rsidR="00AA5588" w:rsidRDefault="00AA5588"/>
  <w:p w14:paraId="4F22A44D" w14:textId="77777777" w:rsidR="00AA5588" w:rsidRDefault="00AA5588"/>
  <w:p w14:paraId="7F05EB85" w14:textId="77777777" w:rsidR="00AA5588" w:rsidRDefault="00AA5588"/>
  <w:p w14:paraId="21294D72" w14:textId="77777777" w:rsidR="00AA5588" w:rsidRDefault="00AA5588"/>
  <w:p w14:paraId="488CD944" w14:textId="77777777" w:rsidR="00AA5588" w:rsidRDefault="00AA5588"/>
  <w:p w14:paraId="5E77F126" w14:textId="77777777" w:rsidR="00AA5588" w:rsidRDefault="00AA5588"/>
  <w:p w14:paraId="3A6B2AC7" w14:textId="77777777" w:rsidR="00AA5588" w:rsidRDefault="00AA5588"/>
  <w:p w14:paraId="3C54E451" w14:textId="77777777" w:rsidR="00AA5588" w:rsidRDefault="00AA5588"/>
  <w:p w14:paraId="1FC7D0F8" w14:textId="77777777" w:rsidR="00AA5588" w:rsidRDefault="00AA5588"/>
  <w:p w14:paraId="4FA86FE4" w14:textId="77777777" w:rsidR="00AA5588" w:rsidRDefault="00AA5588"/>
  <w:p w14:paraId="0BD967B5" w14:textId="77777777" w:rsidR="00AA5588" w:rsidRDefault="00AA5588"/>
  <w:p w14:paraId="2E6C311E" w14:textId="77777777" w:rsidR="00AA5588" w:rsidRDefault="00AA5588"/>
  <w:p w14:paraId="07A525BE" w14:textId="77777777" w:rsidR="00AA5588" w:rsidRDefault="00AA55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D2BE0" w14:textId="77777777" w:rsidR="005D69CB" w:rsidRDefault="005D69CB">
      <w:r>
        <w:separator/>
      </w:r>
    </w:p>
  </w:footnote>
  <w:footnote w:type="continuationSeparator" w:id="0">
    <w:p w14:paraId="3B80F0EF" w14:textId="77777777" w:rsidR="005D69CB" w:rsidRDefault="005D6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4C45" w14:textId="77777777" w:rsidR="00AA5588" w:rsidRDefault="00AA5588"/>
  <w:p w14:paraId="6265B54D" w14:textId="77777777" w:rsidR="00AA5588" w:rsidRDefault="00AA5588"/>
  <w:p w14:paraId="72E93AB0" w14:textId="77777777" w:rsidR="00AA5588" w:rsidRDefault="00AA5588"/>
  <w:p w14:paraId="787D6B78" w14:textId="77777777" w:rsidR="00AA5588" w:rsidRDefault="00AA5588"/>
  <w:p w14:paraId="7E90CC68" w14:textId="77777777" w:rsidR="00AA5588" w:rsidRDefault="00AA5588"/>
  <w:p w14:paraId="13FEAEB1" w14:textId="77777777" w:rsidR="00AA5588" w:rsidRDefault="00AA5588"/>
  <w:p w14:paraId="2C8067FC" w14:textId="77777777" w:rsidR="00AA5588" w:rsidRDefault="00AA5588"/>
  <w:p w14:paraId="5522046A" w14:textId="77777777" w:rsidR="00AA5588" w:rsidRDefault="00AA5588"/>
  <w:p w14:paraId="1510367E" w14:textId="77777777" w:rsidR="00AA5588" w:rsidRDefault="00AA5588"/>
  <w:p w14:paraId="2A074D67" w14:textId="77777777" w:rsidR="00AA5588" w:rsidRDefault="00AA5588"/>
  <w:p w14:paraId="753122C9" w14:textId="77777777" w:rsidR="00AA5588" w:rsidRDefault="00AA5588"/>
  <w:p w14:paraId="791065F6" w14:textId="77777777" w:rsidR="00AA5588" w:rsidRDefault="00AA5588"/>
  <w:p w14:paraId="052492C5" w14:textId="77777777" w:rsidR="00AA5588" w:rsidRDefault="00AA55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D29EB"/>
    <w:multiLevelType w:val="multilevel"/>
    <w:tmpl w:val="47144E62"/>
    <w:lvl w:ilvl="0">
      <w:start w:val="1"/>
      <w:numFmt w:val="bullet"/>
      <w:pStyle w:val="bullet"/>
      <w:lvlText w:val=""/>
      <w:lvlJc w:val="left"/>
      <w:pPr>
        <w:tabs>
          <w:tab w:val="num" w:pos="648"/>
        </w:tabs>
        <w:ind w:left="648" w:hanging="360"/>
      </w:pPr>
      <w:rPr>
        <w:rFonts w:ascii="Symbol" w:hAnsi="Symbol" w:hint="default"/>
        <w:lang w:val="en-GB"/>
      </w:rPr>
    </w:lvl>
    <w:lvl w:ilvl="1" w:tentative="1">
      <w:start w:val="1"/>
      <w:numFmt w:val="bullet"/>
      <w:lvlText w:val="o"/>
      <w:lvlJc w:val="left"/>
      <w:pPr>
        <w:tabs>
          <w:tab w:val="num" w:pos="1368"/>
        </w:tabs>
        <w:ind w:left="1368" w:hanging="360"/>
      </w:pPr>
      <w:rPr>
        <w:rFonts w:ascii="Courier New" w:hAnsi="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1" w15:restartNumberingAfterBreak="0">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C534558"/>
    <w:multiLevelType w:val="singleLevel"/>
    <w:tmpl w:val="6E1C8B2A"/>
    <w:lvl w:ilvl="0">
      <w:start w:val="1"/>
      <w:numFmt w:val="decimal"/>
      <w:pStyle w:val="References"/>
      <w:lvlText w:val="[%1]"/>
      <w:lvlJc w:val="left"/>
      <w:pPr>
        <w:tabs>
          <w:tab w:val="num" w:pos="360"/>
        </w:tabs>
        <w:ind w:left="360" w:hanging="360"/>
      </w:pPr>
      <w:rPr>
        <w:sz w:val="20"/>
        <w:szCs w:val="20"/>
      </w:rPr>
    </w:lvl>
  </w:abstractNum>
  <w:num w:numId="1" w16cid:durableId="976379478">
    <w:abstractNumId w:val="0"/>
  </w:num>
  <w:num w:numId="2" w16cid:durableId="1375156759">
    <w:abstractNumId w:val="2"/>
  </w:num>
  <w:num w:numId="3" w16cid:durableId="891884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FD"/>
    <w:rsid w:val="00100246"/>
    <w:rsid w:val="00124A6E"/>
    <w:rsid w:val="0015172E"/>
    <w:rsid w:val="00153A77"/>
    <w:rsid w:val="001F31AA"/>
    <w:rsid w:val="002B002C"/>
    <w:rsid w:val="003873E4"/>
    <w:rsid w:val="00476409"/>
    <w:rsid w:val="005352A5"/>
    <w:rsid w:val="005D69CB"/>
    <w:rsid w:val="005E7ABE"/>
    <w:rsid w:val="006F07C0"/>
    <w:rsid w:val="0078460C"/>
    <w:rsid w:val="00957E1D"/>
    <w:rsid w:val="00975718"/>
    <w:rsid w:val="009E7670"/>
    <w:rsid w:val="00A53165"/>
    <w:rsid w:val="00A94A26"/>
    <w:rsid w:val="00AA5588"/>
    <w:rsid w:val="00B366C3"/>
    <w:rsid w:val="00C14AB2"/>
    <w:rsid w:val="00C43764"/>
    <w:rsid w:val="00D161FD"/>
    <w:rsid w:val="00D30C24"/>
    <w:rsid w:val="00EC703E"/>
    <w:rsid w:val="00F17F5E"/>
    <w:rsid w:val="00F61837"/>
    <w:rsid w:val="00FA7E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08645"/>
  <w15:chartTrackingRefBased/>
  <w15:docId w15:val="{99AEEF4B-05B8-47E9-BD49-D52863A2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ofPaper">
    <w:name w:val="Title of Paper"/>
    <w:basedOn w:val="a"/>
    <w:pPr>
      <w:spacing w:beforeLines="200" w:before="480" w:after="360"/>
      <w:jc w:val="center"/>
    </w:pPr>
    <w:rPr>
      <w:rFonts w:eastAsia="MS Mincho"/>
      <w:b/>
      <w:bCs/>
      <w:sz w:val="32"/>
      <w:szCs w:val="40"/>
    </w:rPr>
  </w:style>
  <w:style w:type="paragraph" w:customStyle="1" w:styleId="Author">
    <w:name w:val="Author"/>
    <w:basedOn w:val="a"/>
    <w:pPr>
      <w:tabs>
        <w:tab w:val="left" w:pos="1800"/>
        <w:tab w:val="left" w:pos="3510"/>
      </w:tabs>
      <w:spacing w:line="360" w:lineRule="auto"/>
      <w:jc w:val="center"/>
    </w:pPr>
    <w:rPr>
      <w:rFonts w:eastAsia="MS Mincho"/>
      <w:sz w:val="24"/>
      <w:szCs w:val="22"/>
    </w:rPr>
  </w:style>
  <w:style w:type="paragraph" w:customStyle="1" w:styleId="Affiliation">
    <w:name w:val="Affiliation"/>
    <w:basedOn w:val="a"/>
    <w:pPr>
      <w:spacing w:afterLines="25" w:after="60"/>
      <w:jc w:val="center"/>
    </w:pPr>
    <w:rPr>
      <w:rFonts w:eastAsia="PMingLiU"/>
      <w:sz w:val="22"/>
    </w:rPr>
  </w:style>
  <w:style w:type="paragraph" w:customStyle="1" w:styleId="Header1">
    <w:name w:val="Header 1"/>
    <w:basedOn w:val="a"/>
    <w:pPr>
      <w:numPr>
        <w:numId w:val="3"/>
      </w:numPr>
      <w:spacing w:before="240" w:after="120" w:line="240" w:lineRule="exact"/>
      <w:ind w:left="357" w:hanging="357"/>
    </w:pPr>
    <w:rPr>
      <w:b/>
      <w:bCs/>
      <w:sz w:val="28"/>
      <w:szCs w:val="28"/>
    </w:rPr>
  </w:style>
  <w:style w:type="paragraph" w:styleId="a3">
    <w:name w:val="Body Text"/>
    <w:basedOn w:val="a"/>
    <w:semiHidden/>
    <w:pPr>
      <w:spacing w:afterLines="25" w:after="60" w:line="280" w:lineRule="exact"/>
      <w:ind w:firstLine="357"/>
      <w:jc w:val="both"/>
    </w:pPr>
    <w:rPr>
      <w:sz w:val="22"/>
      <w:lang w:val="en-GB"/>
    </w:rPr>
  </w:style>
  <w:style w:type="paragraph" w:customStyle="1" w:styleId="BodyText1">
    <w:name w:val="Body Text 1"/>
    <w:basedOn w:val="a"/>
    <w:pPr>
      <w:widowControl w:val="0"/>
      <w:spacing w:after="5" w:line="280" w:lineRule="exact"/>
      <w:jc w:val="both"/>
    </w:pPr>
    <w:rPr>
      <w:sz w:val="22"/>
    </w:rPr>
  </w:style>
  <w:style w:type="character" w:styleId="a4">
    <w:name w:val="Hyperlink"/>
    <w:semiHidden/>
    <w:rPr>
      <w:color w:val="0000FF"/>
      <w:u w:val="single"/>
    </w:rPr>
  </w:style>
  <w:style w:type="paragraph" w:customStyle="1" w:styleId="Affiliation2">
    <w:name w:val="Affiliation 2"/>
    <w:basedOn w:val="1"/>
    <w:pPr>
      <w:spacing w:before="0" w:after="240"/>
      <w:jc w:val="center"/>
    </w:pPr>
    <w:rPr>
      <w:rFonts w:ascii="Times New Roman" w:hAnsi="Times New Roman" w:cs="Times New Roman"/>
      <w:b w:val="0"/>
      <w:bCs w:val="0"/>
      <w:kern w:val="0"/>
      <w:sz w:val="22"/>
      <w:szCs w:val="20"/>
    </w:rPr>
  </w:style>
  <w:style w:type="paragraph" w:customStyle="1" w:styleId="keywordhead">
    <w:name w:val="keyword head"/>
    <w:basedOn w:val="a"/>
    <w:pPr>
      <w:spacing w:before="120" w:afterLines="50" w:after="50" w:line="280" w:lineRule="exact"/>
      <w:ind w:left="425" w:right="431"/>
      <w:jc w:val="both"/>
    </w:pPr>
    <w:rPr>
      <w:rFonts w:eastAsia="MS Mincho"/>
      <w:b/>
      <w:bCs/>
      <w:sz w:val="24"/>
      <w:lang w:val="en-GB"/>
    </w:rPr>
  </w:style>
  <w:style w:type="paragraph" w:customStyle="1" w:styleId="Figure">
    <w:name w:val="Figure"/>
    <w:basedOn w:val="a"/>
    <w:pPr>
      <w:widowControl w:val="0"/>
      <w:spacing w:beforeLines="50" w:before="120" w:afterLines="100" w:after="240" w:line="280" w:lineRule="exact"/>
      <w:jc w:val="center"/>
    </w:pPr>
    <w:rPr>
      <w:rFonts w:eastAsia="MS Mincho"/>
      <w:szCs w:val="18"/>
      <w:lang w:val="en-GB"/>
    </w:rPr>
  </w:style>
  <w:style w:type="paragraph" w:customStyle="1" w:styleId="Header2">
    <w:name w:val="Header 2"/>
    <w:basedOn w:val="Header1"/>
    <w:autoRedefine/>
    <w:pPr>
      <w:numPr>
        <w:ilvl w:val="1"/>
      </w:numPr>
      <w:spacing w:after="0"/>
      <w:ind w:left="607" w:hanging="607"/>
    </w:pPr>
    <w:rPr>
      <w:sz w:val="24"/>
    </w:rPr>
  </w:style>
  <w:style w:type="paragraph" w:customStyle="1" w:styleId="10">
    <w:name w:val="日期1"/>
    <w:basedOn w:val="a"/>
    <w:pPr>
      <w:spacing w:after="240"/>
      <w:jc w:val="center"/>
    </w:pPr>
    <w:rPr>
      <w:i/>
    </w:rPr>
  </w:style>
  <w:style w:type="paragraph" w:customStyle="1" w:styleId="bullet">
    <w:name w:val="bullet"/>
    <w:basedOn w:val="a"/>
    <w:pPr>
      <w:numPr>
        <w:numId w:val="1"/>
      </w:numPr>
      <w:spacing w:after="5" w:line="280" w:lineRule="exact"/>
      <w:ind w:left="646" w:hanging="220"/>
      <w:jc w:val="both"/>
    </w:pPr>
    <w:rPr>
      <w:sz w:val="22"/>
    </w:rPr>
  </w:style>
  <w:style w:type="paragraph" w:customStyle="1" w:styleId="References">
    <w:name w:val="References"/>
    <w:basedOn w:val="a"/>
    <w:pPr>
      <w:numPr>
        <w:numId w:val="2"/>
      </w:numPr>
      <w:tabs>
        <w:tab w:val="clear" w:pos="360"/>
        <w:tab w:val="num" w:pos="426"/>
      </w:tabs>
      <w:spacing w:afterLines="25" w:after="60" w:line="280" w:lineRule="exact"/>
      <w:ind w:left="425" w:hanging="425"/>
    </w:pPr>
  </w:style>
  <w:style w:type="character" w:customStyle="1" w:styleId="BodyTextChar1">
    <w:name w:val="Body Text Char1"/>
    <w:rPr>
      <w:rFonts w:eastAsia="宋体"/>
      <w:sz w:val="22"/>
      <w:lang w:val="en-GB" w:eastAsia="zh-CN" w:bidi="ar-SA"/>
    </w:rPr>
  </w:style>
  <w:style w:type="paragraph" w:customStyle="1" w:styleId="abstracthead">
    <w:name w:val="abstract head"/>
    <w:basedOn w:val="abstract"/>
    <w:rPr>
      <w:b/>
      <w:bCs/>
      <w:sz w:val="24"/>
    </w:rPr>
  </w:style>
  <w:style w:type="paragraph" w:customStyle="1" w:styleId="abstract">
    <w:name w:val="abstract"/>
    <w:basedOn w:val="a"/>
    <w:pPr>
      <w:ind w:left="425" w:right="425"/>
      <w:jc w:val="both"/>
    </w:pPr>
  </w:style>
  <w:style w:type="paragraph" w:styleId="a5">
    <w:name w:val="footnote text"/>
    <w:basedOn w:val="a"/>
    <w:semiHidden/>
    <w:pPr>
      <w:snapToGrid w:val="0"/>
    </w:pPr>
    <w:rPr>
      <w:sz w:val="18"/>
      <w:szCs w:val="18"/>
    </w:rPr>
  </w:style>
  <w:style w:type="character" w:styleId="a6">
    <w:name w:val="footnote reference"/>
    <w:semiHidden/>
    <w:rPr>
      <w:vertAlign w:val="superscript"/>
    </w:rPr>
  </w:style>
  <w:style w:type="character" w:customStyle="1" w:styleId="abstractChar">
    <w:name w:val="abstract Char"/>
    <w:rPr>
      <w:rFonts w:eastAsia="宋体"/>
      <w:lang w:val="en-US" w:eastAsia="zh-CN" w:bidi="ar-SA"/>
    </w:rPr>
  </w:style>
  <w:style w:type="paragraph" w:customStyle="1" w:styleId="keywords">
    <w:name w:val="keywords"/>
    <w:basedOn w:val="a"/>
    <w:pPr>
      <w:spacing w:before="120" w:afterLines="50" w:after="120" w:line="280" w:lineRule="exact"/>
      <w:ind w:left="425" w:right="431"/>
      <w:jc w:val="both"/>
    </w:pPr>
    <w:rPr>
      <w:rFonts w:eastAsia="MS Mincho"/>
      <w:lang w:val="en-GB"/>
    </w:rPr>
  </w:style>
  <w:style w:type="paragraph" w:customStyle="1" w:styleId="Topspaceforeditor">
    <w:name w:val="Top space for editor"/>
    <w:basedOn w:val="Figure"/>
    <w:pPr>
      <w:spacing w:beforeLines="0" w:before="0" w:afterLines="0" w:after="0" w:line="240" w:lineRule="auto"/>
      <w:jc w:val="right"/>
    </w:pPr>
    <w:rPr>
      <w:rFonts w:eastAsia="宋体"/>
      <w:b/>
      <w:bCs/>
      <w:sz w:val="21"/>
      <w:szCs w:val="20"/>
    </w:rPr>
  </w:style>
  <w:style w:type="character" w:customStyle="1" w:styleId="abstractheadChar">
    <w:name w:val="abstract head Char"/>
    <w:rPr>
      <w:rFonts w:eastAsia="宋体"/>
      <w:b/>
      <w:bCs/>
      <w:sz w:val="24"/>
      <w:lang w:val="en-US" w:eastAsia="zh-CN" w:bidi="ar-SA"/>
    </w:rPr>
  </w:style>
  <w:style w:type="character" w:customStyle="1" w:styleId="keywordheadChar">
    <w:name w:val="keyword head Char"/>
    <w:rPr>
      <w:rFonts w:eastAsia="MS Mincho"/>
      <w:b/>
      <w:bCs/>
      <w:sz w:val="24"/>
      <w:lang w:val="en-GB" w:eastAsia="zh-CN" w:bidi="ar-SA"/>
    </w:rPr>
  </w:style>
  <w:style w:type="paragraph" w:customStyle="1" w:styleId="Referencias">
    <w:name w:val="Referencias"/>
    <w:basedOn w:val="a"/>
    <w:rsid w:val="00EC703E"/>
    <w:pPr>
      <w:tabs>
        <w:tab w:val="left" w:pos="8080"/>
      </w:tabs>
      <w:suppressAutoHyphens/>
      <w:spacing w:after="240" w:line="360" w:lineRule="auto"/>
      <w:ind w:left="170" w:hanging="170"/>
      <w:jc w:val="both"/>
    </w:pPr>
    <w:rPr>
      <w:rFonts w:ascii="Verdana" w:hAnsi="Verdana"/>
      <w:lang w:val="es-ES_tradnl" w:eastAsia="ar-SA"/>
    </w:rPr>
  </w:style>
  <w:style w:type="paragraph" w:styleId="a7">
    <w:name w:val="header"/>
    <w:basedOn w:val="a"/>
    <w:link w:val="a8"/>
    <w:uiPriority w:val="99"/>
    <w:unhideWhenUsed/>
    <w:rsid w:val="00A53165"/>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A53165"/>
    <w:rPr>
      <w:sz w:val="18"/>
      <w:szCs w:val="18"/>
    </w:rPr>
  </w:style>
  <w:style w:type="paragraph" w:styleId="a9">
    <w:name w:val="footer"/>
    <w:basedOn w:val="a"/>
    <w:link w:val="aa"/>
    <w:uiPriority w:val="99"/>
    <w:unhideWhenUsed/>
    <w:rsid w:val="00A53165"/>
    <w:pPr>
      <w:tabs>
        <w:tab w:val="center" w:pos="4153"/>
        <w:tab w:val="right" w:pos="8306"/>
      </w:tabs>
      <w:snapToGrid w:val="0"/>
    </w:pPr>
    <w:rPr>
      <w:sz w:val="18"/>
      <w:szCs w:val="18"/>
    </w:rPr>
  </w:style>
  <w:style w:type="character" w:customStyle="1" w:styleId="aa">
    <w:name w:val="页脚 字符"/>
    <w:link w:val="a9"/>
    <w:uiPriority w:val="99"/>
    <w:rsid w:val="00A531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Paper Template of WJMS (Use “Title of Paper” style)</vt:lpstr>
    </vt:vector>
  </TitlesOfParts>
  <Company>UMIST</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of WJMS (Use “Title of Paper” style)</dc:title>
  <dc:subject/>
  <dc:creator>WAU</dc:creator>
  <cp:keywords/>
  <cp:lastModifiedBy>Mincong TANG</cp:lastModifiedBy>
  <cp:revision>2</cp:revision>
  <dcterms:created xsi:type="dcterms:W3CDTF">2024-05-11T04:04:00Z</dcterms:created>
  <dcterms:modified xsi:type="dcterms:W3CDTF">2024-05-11T04:04:00Z</dcterms:modified>
</cp:coreProperties>
</file>